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928" w:rsidRDefault="008C4928" w:rsidP="008C4928">
      <w:pPr>
        <w:rPr>
          <w:rFonts w:ascii="Arial" w:hAnsi="Arial" w:cs="Arial"/>
          <w:sz w:val="20"/>
          <w:szCs w:val="20"/>
        </w:rPr>
      </w:pPr>
      <w:r>
        <w:rPr>
          <w:rFonts w:ascii="Arial" w:hAnsi="Arial" w:cs="Arial"/>
          <w:b/>
          <w:bCs/>
          <w:sz w:val="20"/>
        </w:rPr>
        <w:t>OOPSystems Software, Inc. is the leading provider of Total Business Management Solutions.</w:t>
      </w:r>
    </w:p>
    <w:p w:rsidR="008C4928" w:rsidRDefault="008C4928" w:rsidP="008C4928">
      <w:pPr>
        <w:rPr>
          <w:rFonts w:ascii="Arial" w:hAnsi="Arial" w:cs="Arial"/>
          <w:sz w:val="20"/>
          <w:szCs w:val="20"/>
        </w:rPr>
      </w:pPr>
      <w:r>
        <w:rPr>
          <w:rFonts w:ascii="Arial" w:hAnsi="Arial" w:cs="Arial"/>
          <w:sz w:val="20"/>
          <w:szCs w:val="20"/>
        </w:rPr>
        <w:t> </w:t>
      </w:r>
    </w:p>
    <w:p w:rsidR="008C4928" w:rsidRDefault="008C4928" w:rsidP="008C4928">
      <w:pPr>
        <w:rPr>
          <w:rFonts w:ascii="Arial" w:hAnsi="Arial" w:cs="Arial"/>
          <w:sz w:val="20"/>
          <w:szCs w:val="20"/>
        </w:rPr>
      </w:pPr>
      <w:r>
        <w:rPr>
          <w:rFonts w:ascii="Arial" w:hAnsi="Arial" w:cs="Arial"/>
          <w:sz w:val="20"/>
          <w:szCs w:val="20"/>
        </w:rPr>
        <w:t xml:space="preserve">Our products and services are designed to help through the whole business, by automating and integrating process. Thus allowing management to focus on the overall picture and decision making, </w:t>
      </w:r>
    </w:p>
    <w:p w:rsidR="008C4928" w:rsidRDefault="008C4928" w:rsidP="008C4928">
      <w:pPr>
        <w:rPr>
          <w:rFonts w:ascii="Arial" w:hAnsi="Arial" w:cs="Arial"/>
          <w:sz w:val="20"/>
          <w:szCs w:val="20"/>
        </w:rPr>
      </w:pPr>
      <w:r>
        <w:rPr>
          <w:rFonts w:ascii="Arial" w:hAnsi="Arial" w:cs="Arial"/>
          <w:sz w:val="20"/>
          <w:szCs w:val="20"/>
        </w:rPr>
        <w:t xml:space="preserve">Our flagship product line is BizOS. We offer three versions of BizOS "to suit the various sizes of the business being addressed. </w:t>
      </w:r>
    </w:p>
    <w:p w:rsidR="008C4928" w:rsidRDefault="008C4928" w:rsidP="008C4928">
      <w:pPr>
        <w:rPr>
          <w:rFonts w:ascii="Arial" w:hAnsi="Arial" w:cs="Arial"/>
          <w:sz w:val="20"/>
          <w:szCs w:val="20"/>
        </w:rPr>
      </w:pPr>
      <w:r>
        <w:rPr>
          <w:rFonts w:ascii="Arial" w:hAnsi="Arial" w:cs="Arial"/>
          <w:sz w:val="20"/>
          <w:szCs w:val="20"/>
        </w:rPr>
        <w:br/>
        <w:t>Our business management consulting services focus mainly on the five phases of growth, a business inevitably journeys through:</w:t>
      </w:r>
    </w:p>
    <w:p w:rsidR="008C4928" w:rsidRDefault="008C4928" w:rsidP="008C4928">
      <w:pPr>
        <w:rPr>
          <w:rFonts w:ascii="Arial" w:hAnsi="Arial" w:cs="Arial"/>
          <w:sz w:val="20"/>
          <w:szCs w:val="20"/>
        </w:rPr>
      </w:pPr>
    </w:p>
    <w:p w:rsidR="008C4928" w:rsidRDefault="008C4928" w:rsidP="008C4928">
      <w:pPr>
        <w:rPr>
          <w:rFonts w:ascii="Arial" w:hAnsi="Arial" w:cs="Arial"/>
          <w:sz w:val="20"/>
          <w:szCs w:val="20"/>
        </w:rPr>
      </w:pPr>
      <w:r>
        <w:rPr>
          <w:rFonts w:ascii="Arial" w:hAnsi="Arial" w:cs="Arial"/>
          <w:sz w:val="20"/>
          <w:szCs w:val="20"/>
        </w:rPr>
        <w:t>           Sales→ Profits→ Productivity→ Cost savings→ Shareholder Value</w:t>
      </w:r>
    </w:p>
    <w:p w:rsidR="008C4928" w:rsidRDefault="008C4928" w:rsidP="008C4928">
      <w:pPr>
        <w:rPr>
          <w:rFonts w:ascii="Arial" w:hAnsi="Arial" w:cs="Arial"/>
          <w:sz w:val="20"/>
          <w:szCs w:val="20"/>
        </w:rPr>
      </w:pPr>
      <w:r>
        <w:rPr>
          <w:rFonts w:ascii="Arial" w:hAnsi="Arial" w:cs="Arial"/>
          <w:sz w:val="20"/>
          <w:szCs w:val="20"/>
        </w:rPr>
        <w:br/>
        <w:t xml:space="preserve">BizOS(TM) is a complete and integrated business management software system. </w:t>
      </w:r>
    </w:p>
    <w:p w:rsidR="008C4928" w:rsidRDefault="008C4928" w:rsidP="008C4928">
      <w:pPr>
        <w:rPr>
          <w:rFonts w:ascii="Arial" w:hAnsi="Arial" w:cs="Arial"/>
          <w:sz w:val="20"/>
          <w:szCs w:val="20"/>
        </w:rPr>
      </w:pPr>
      <w:r>
        <w:rPr>
          <w:rFonts w:ascii="Arial" w:hAnsi="Arial" w:cs="Arial"/>
          <w:sz w:val="20"/>
          <w:szCs w:val="20"/>
        </w:rPr>
        <w:br/>
        <w:t>Complete: because it offers modules that address most of the needs of the small business.</w:t>
      </w:r>
    </w:p>
    <w:p w:rsidR="008C4928" w:rsidRDefault="008C4928" w:rsidP="008C4928">
      <w:pPr>
        <w:rPr>
          <w:rFonts w:ascii="Arial" w:hAnsi="Arial" w:cs="Arial"/>
          <w:sz w:val="20"/>
          <w:szCs w:val="20"/>
        </w:rPr>
      </w:pPr>
    </w:p>
    <w:p w:rsidR="008C4928" w:rsidRDefault="008C4928" w:rsidP="008C4928">
      <w:pPr>
        <w:rPr>
          <w:rFonts w:ascii="Arial" w:hAnsi="Arial" w:cs="Arial"/>
          <w:sz w:val="20"/>
          <w:szCs w:val="20"/>
        </w:rPr>
      </w:pPr>
      <w:r>
        <w:rPr>
          <w:rFonts w:ascii="Arial" w:hAnsi="Arial" w:cs="Arial"/>
          <w:sz w:val="20"/>
          <w:szCs w:val="20"/>
        </w:rPr>
        <w:t>Integrated: because all of the modules are aware of each other’s existence, and perform accordingly.</w:t>
      </w:r>
    </w:p>
    <w:p w:rsidR="008C4928" w:rsidRDefault="008C4928" w:rsidP="008C4928">
      <w:pPr>
        <w:rPr>
          <w:rFonts w:ascii="Arial" w:hAnsi="Arial" w:cs="Arial"/>
          <w:sz w:val="20"/>
          <w:szCs w:val="20"/>
        </w:rPr>
      </w:pPr>
      <w:r>
        <w:rPr>
          <w:rFonts w:ascii="Arial" w:hAnsi="Arial" w:cs="Arial"/>
          <w:sz w:val="20"/>
          <w:szCs w:val="20"/>
        </w:rPr>
        <w:br/>
        <w:t xml:space="preserve">BizOS(TM) is elaborately designed for the small business that is beginning to realize its need for a cross-functional unified solution. It aims to help the small businesses operator manage the information, processes and finances across all the functions of the business. </w:t>
      </w:r>
    </w:p>
    <w:p w:rsidR="008C4928" w:rsidRDefault="008C4928" w:rsidP="008C4928">
      <w:pPr>
        <w:spacing w:after="75"/>
        <w:rPr>
          <w:rFonts w:ascii="Arial" w:hAnsi="Arial" w:cs="Arial"/>
          <w:sz w:val="20"/>
          <w:szCs w:val="20"/>
          <w:u w:val="single"/>
        </w:rPr>
      </w:pPr>
      <w:r>
        <w:rPr>
          <w:rFonts w:ascii="Arial" w:hAnsi="Arial" w:cs="Arial"/>
          <w:sz w:val="20"/>
          <w:szCs w:val="20"/>
        </w:rPr>
        <w:br/>
      </w:r>
      <w:r>
        <w:rPr>
          <w:rFonts w:ascii="Arial" w:hAnsi="Arial" w:cs="Arial"/>
          <w:sz w:val="20"/>
          <w:szCs w:val="20"/>
          <w:u w:val="single"/>
        </w:rPr>
        <w:t> BizOS Major Modules include:</w:t>
      </w:r>
    </w:p>
    <w:p w:rsidR="008C4928" w:rsidRDefault="008C4928" w:rsidP="008C4928">
      <w:pPr>
        <w:spacing w:after="75"/>
        <w:rPr>
          <w:rFonts w:ascii="Arial" w:hAnsi="Arial" w:cs="Arial"/>
          <w:sz w:val="20"/>
          <w:szCs w:val="20"/>
        </w:rPr>
      </w:pPr>
    </w:p>
    <w:p w:rsidR="008C4928" w:rsidRDefault="008C4928" w:rsidP="008C4928">
      <w:pPr>
        <w:spacing w:after="75"/>
        <w:rPr>
          <w:rFonts w:ascii="Arial" w:hAnsi="Arial" w:cs="Arial"/>
          <w:sz w:val="20"/>
          <w:szCs w:val="20"/>
        </w:rPr>
      </w:pPr>
      <w:r>
        <w:rPr>
          <w:rFonts w:ascii="Arial" w:hAnsi="Arial" w:cs="Arial"/>
          <w:sz w:val="20"/>
          <w:szCs w:val="20"/>
        </w:rPr>
        <w:t>Sales</w:t>
      </w:r>
      <w:r>
        <w:rPr>
          <w:rFonts w:ascii="Arial" w:hAnsi="Arial" w:cs="Arial"/>
          <w:sz w:val="20"/>
          <w:szCs w:val="20"/>
        </w:rPr>
        <w:br/>
        <w:t>   Pipeline* &amp; Lead Management</w:t>
      </w:r>
      <w:r>
        <w:rPr>
          <w:rFonts w:ascii="Arial" w:hAnsi="Arial" w:cs="Arial"/>
          <w:sz w:val="20"/>
          <w:szCs w:val="20"/>
        </w:rPr>
        <w:br/>
        <w:t>   Order Processing</w:t>
      </w:r>
      <w:r>
        <w:rPr>
          <w:rFonts w:ascii="Arial" w:hAnsi="Arial" w:cs="Arial"/>
          <w:sz w:val="20"/>
          <w:szCs w:val="20"/>
        </w:rPr>
        <w:br/>
        <w:t>   Customer Relations Management</w:t>
      </w:r>
      <w:r>
        <w:rPr>
          <w:rFonts w:ascii="Arial" w:hAnsi="Arial" w:cs="Arial"/>
          <w:sz w:val="20"/>
          <w:szCs w:val="20"/>
        </w:rPr>
        <w:br/>
        <w:t>    with full Customer Interaction History</w:t>
      </w:r>
    </w:p>
    <w:p w:rsidR="008C4928" w:rsidRDefault="008C4928" w:rsidP="008C4928">
      <w:pPr>
        <w:spacing w:after="75"/>
        <w:rPr>
          <w:rFonts w:ascii="Arial" w:hAnsi="Arial" w:cs="Arial"/>
          <w:sz w:val="20"/>
          <w:szCs w:val="20"/>
        </w:rPr>
      </w:pPr>
    </w:p>
    <w:p w:rsidR="008C4928" w:rsidRDefault="008C4928" w:rsidP="008C4928">
      <w:pPr>
        <w:spacing w:after="75"/>
        <w:rPr>
          <w:rFonts w:ascii="Arial" w:hAnsi="Arial" w:cs="Arial"/>
          <w:sz w:val="20"/>
          <w:szCs w:val="20"/>
        </w:rPr>
      </w:pPr>
      <w:r>
        <w:rPr>
          <w:rFonts w:ascii="Arial" w:hAnsi="Arial" w:cs="Arial"/>
          <w:sz w:val="20"/>
          <w:szCs w:val="20"/>
        </w:rPr>
        <w:t>Product Management</w:t>
      </w:r>
      <w:r>
        <w:rPr>
          <w:rFonts w:ascii="Arial" w:hAnsi="Arial" w:cs="Arial"/>
          <w:sz w:val="20"/>
          <w:szCs w:val="20"/>
        </w:rPr>
        <w:br/>
        <w:t>   Manage Products and Bundles</w:t>
      </w:r>
      <w:r>
        <w:rPr>
          <w:rFonts w:ascii="Arial" w:hAnsi="Arial" w:cs="Arial"/>
          <w:sz w:val="20"/>
          <w:szCs w:val="20"/>
        </w:rPr>
        <w:br/>
        <w:t>   Bill of Materials</w:t>
      </w:r>
      <w:r>
        <w:rPr>
          <w:rFonts w:ascii="Arial" w:hAnsi="Arial" w:cs="Arial"/>
          <w:sz w:val="20"/>
          <w:szCs w:val="20"/>
        </w:rPr>
        <w:br/>
        <w:t xml:space="preserve">   Multiple Suppliers for each product each </w:t>
      </w:r>
      <w:r>
        <w:rPr>
          <w:rFonts w:ascii="Arial" w:hAnsi="Arial" w:cs="Arial"/>
          <w:sz w:val="20"/>
          <w:szCs w:val="20"/>
        </w:rPr>
        <w:br/>
        <w:t>     with separate product IDs and descriptions</w:t>
      </w:r>
      <w:r>
        <w:rPr>
          <w:rFonts w:ascii="Arial" w:hAnsi="Arial" w:cs="Arial"/>
          <w:sz w:val="20"/>
          <w:szCs w:val="20"/>
        </w:rPr>
        <w:br/>
        <w:t>   Product Price History*</w:t>
      </w:r>
    </w:p>
    <w:p w:rsidR="008C4928" w:rsidRDefault="008C4928" w:rsidP="008C4928">
      <w:pPr>
        <w:spacing w:after="75"/>
        <w:rPr>
          <w:rFonts w:ascii="Arial" w:hAnsi="Arial" w:cs="Arial"/>
          <w:sz w:val="20"/>
          <w:szCs w:val="20"/>
        </w:rPr>
      </w:pPr>
    </w:p>
    <w:p w:rsidR="008C4928" w:rsidRDefault="008C4928" w:rsidP="008C4928">
      <w:pPr>
        <w:spacing w:after="75"/>
        <w:rPr>
          <w:rFonts w:ascii="Arial" w:hAnsi="Arial" w:cs="Arial"/>
          <w:sz w:val="20"/>
          <w:szCs w:val="20"/>
        </w:rPr>
      </w:pPr>
      <w:r>
        <w:rPr>
          <w:rFonts w:ascii="Arial" w:hAnsi="Arial" w:cs="Arial"/>
          <w:sz w:val="20"/>
          <w:szCs w:val="20"/>
        </w:rPr>
        <w:t>Accounting</w:t>
      </w:r>
      <w:r>
        <w:rPr>
          <w:rFonts w:ascii="Arial" w:hAnsi="Arial" w:cs="Arial"/>
          <w:sz w:val="20"/>
          <w:szCs w:val="20"/>
        </w:rPr>
        <w:br/>
        <w:t>   Unlimited Accounts &amp; Ledgers</w:t>
      </w:r>
      <w:r>
        <w:rPr>
          <w:rFonts w:ascii="Arial" w:hAnsi="Arial" w:cs="Arial"/>
          <w:sz w:val="20"/>
          <w:szCs w:val="20"/>
        </w:rPr>
        <w:br/>
        <w:t>   Accounts Receivable / Accounts Payable</w:t>
      </w:r>
      <w:r>
        <w:rPr>
          <w:rFonts w:ascii="Arial" w:hAnsi="Arial" w:cs="Arial"/>
          <w:sz w:val="20"/>
          <w:szCs w:val="20"/>
        </w:rPr>
        <w:br/>
        <w:t>   Cash Flow Management</w:t>
      </w:r>
      <w:r>
        <w:rPr>
          <w:rFonts w:ascii="Arial" w:hAnsi="Arial" w:cs="Arial"/>
          <w:sz w:val="20"/>
          <w:szCs w:val="20"/>
        </w:rPr>
        <w:br/>
        <w:t xml:space="preserve">   Currency Management </w:t>
      </w:r>
      <w:r>
        <w:rPr>
          <w:rFonts w:ascii="Arial" w:hAnsi="Arial" w:cs="Arial"/>
          <w:sz w:val="20"/>
          <w:szCs w:val="20"/>
        </w:rPr>
        <w:br/>
        <w:t>   Budgeting and Project Accounting</w:t>
      </w:r>
    </w:p>
    <w:p w:rsidR="008C4928" w:rsidRDefault="008C4928" w:rsidP="008C4928">
      <w:pPr>
        <w:spacing w:after="75"/>
        <w:rPr>
          <w:rFonts w:ascii="Arial" w:hAnsi="Arial" w:cs="Arial"/>
          <w:sz w:val="20"/>
          <w:szCs w:val="20"/>
        </w:rPr>
      </w:pPr>
    </w:p>
    <w:p w:rsidR="008C4928" w:rsidRDefault="008C4928" w:rsidP="008C4928">
      <w:pPr>
        <w:spacing w:after="75"/>
        <w:rPr>
          <w:rFonts w:ascii="Arial" w:hAnsi="Arial" w:cs="Arial"/>
          <w:sz w:val="20"/>
          <w:szCs w:val="20"/>
        </w:rPr>
      </w:pPr>
      <w:r>
        <w:rPr>
          <w:rFonts w:ascii="Arial" w:hAnsi="Arial" w:cs="Arial"/>
          <w:sz w:val="20"/>
          <w:szCs w:val="20"/>
        </w:rPr>
        <w:lastRenderedPageBreak/>
        <w:t>Information Management</w:t>
      </w:r>
      <w:r>
        <w:rPr>
          <w:rFonts w:ascii="Arial" w:hAnsi="Arial" w:cs="Arial"/>
          <w:sz w:val="20"/>
          <w:szCs w:val="20"/>
        </w:rPr>
        <w:br/>
        <w:t>   Contacts, Notes &amp; Calendars</w:t>
      </w:r>
      <w:r>
        <w:rPr>
          <w:rFonts w:ascii="Arial" w:hAnsi="Arial" w:cs="Arial"/>
          <w:sz w:val="20"/>
          <w:szCs w:val="20"/>
        </w:rPr>
        <w:br/>
        <w:t>   Objectives &amp; Advanced Task Lists</w:t>
      </w:r>
      <w:r>
        <w:rPr>
          <w:rFonts w:ascii="Arial" w:hAnsi="Arial" w:cs="Arial"/>
          <w:sz w:val="20"/>
          <w:szCs w:val="20"/>
        </w:rPr>
        <w:br/>
        <w:t>   Private &amp; Shared info for individuals,</w:t>
      </w:r>
      <w:r>
        <w:rPr>
          <w:rFonts w:ascii="Arial" w:hAnsi="Arial" w:cs="Arial"/>
          <w:sz w:val="20"/>
          <w:szCs w:val="20"/>
        </w:rPr>
        <w:br/>
        <w:t>     groups and the whole organization.</w:t>
      </w:r>
    </w:p>
    <w:p w:rsidR="008C4928" w:rsidRDefault="008C4928" w:rsidP="008C4928">
      <w:pPr>
        <w:spacing w:after="75"/>
        <w:rPr>
          <w:rFonts w:ascii="Arial" w:hAnsi="Arial" w:cs="Arial"/>
          <w:sz w:val="20"/>
          <w:szCs w:val="20"/>
        </w:rPr>
      </w:pPr>
    </w:p>
    <w:p w:rsidR="008C4928" w:rsidRDefault="008C4928" w:rsidP="008C4928">
      <w:pPr>
        <w:spacing w:after="75"/>
        <w:rPr>
          <w:rFonts w:ascii="Arial" w:hAnsi="Arial" w:cs="Arial"/>
          <w:sz w:val="20"/>
          <w:szCs w:val="20"/>
        </w:rPr>
      </w:pPr>
    </w:p>
    <w:p w:rsidR="008C4928" w:rsidRDefault="008C4928" w:rsidP="008C4928">
      <w:pPr>
        <w:spacing w:after="75"/>
        <w:rPr>
          <w:rFonts w:ascii="Arial" w:hAnsi="Arial" w:cs="Arial"/>
          <w:sz w:val="20"/>
          <w:szCs w:val="20"/>
        </w:rPr>
      </w:pPr>
      <w:r>
        <w:rPr>
          <w:rFonts w:ascii="Arial" w:hAnsi="Arial" w:cs="Arial"/>
          <w:sz w:val="20"/>
          <w:szCs w:val="20"/>
        </w:rPr>
        <w:t>Procurement / Purchasing</w:t>
      </w:r>
      <w:r>
        <w:rPr>
          <w:rFonts w:ascii="Arial" w:hAnsi="Arial" w:cs="Arial"/>
          <w:sz w:val="20"/>
          <w:szCs w:val="20"/>
        </w:rPr>
        <w:br/>
        <w:t>   Supplier Qualification &amp; Management</w:t>
      </w:r>
      <w:r>
        <w:rPr>
          <w:rFonts w:ascii="Arial" w:hAnsi="Arial" w:cs="Arial"/>
          <w:sz w:val="20"/>
          <w:szCs w:val="20"/>
        </w:rPr>
        <w:br/>
        <w:t>   Order Processing</w:t>
      </w:r>
      <w:r>
        <w:rPr>
          <w:rFonts w:ascii="Arial" w:hAnsi="Arial" w:cs="Arial"/>
          <w:sz w:val="20"/>
          <w:szCs w:val="20"/>
        </w:rPr>
        <w:br/>
        <w:t>   Quality and Issue Management</w:t>
      </w:r>
      <w:r>
        <w:rPr>
          <w:rFonts w:ascii="Arial" w:hAnsi="Arial" w:cs="Arial"/>
          <w:sz w:val="20"/>
          <w:szCs w:val="20"/>
        </w:rPr>
        <w:br/>
        <w:t>   Supplier Interaction History</w:t>
      </w:r>
    </w:p>
    <w:p w:rsidR="008C4928" w:rsidRDefault="008C4928" w:rsidP="008C4928">
      <w:pPr>
        <w:spacing w:after="75"/>
        <w:rPr>
          <w:rFonts w:ascii="Arial" w:hAnsi="Arial" w:cs="Arial"/>
          <w:sz w:val="20"/>
          <w:szCs w:val="20"/>
        </w:rPr>
      </w:pPr>
    </w:p>
    <w:p w:rsidR="008C4928" w:rsidRDefault="008C4928" w:rsidP="008C4928">
      <w:pPr>
        <w:rPr>
          <w:rFonts w:ascii="Arial" w:hAnsi="Arial" w:cs="Arial"/>
          <w:sz w:val="20"/>
          <w:szCs w:val="20"/>
        </w:rPr>
      </w:pPr>
      <w:r>
        <w:rPr>
          <w:rFonts w:ascii="Arial" w:hAnsi="Arial" w:cs="Arial"/>
          <w:sz w:val="20"/>
          <w:szCs w:val="20"/>
        </w:rPr>
        <w:t>Logistics</w:t>
      </w:r>
      <w:r>
        <w:rPr>
          <w:rFonts w:ascii="Arial" w:hAnsi="Arial" w:cs="Arial"/>
          <w:sz w:val="20"/>
          <w:szCs w:val="20"/>
        </w:rPr>
        <w:br/>
        <w:t>   Warehousing</w:t>
      </w:r>
      <w:r>
        <w:rPr>
          <w:rFonts w:ascii="Arial" w:hAnsi="Arial" w:cs="Arial"/>
          <w:sz w:val="20"/>
          <w:szCs w:val="20"/>
        </w:rPr>
        <w:br/>
        <w:t>   Inventory</w:t>
      </w:r>
      <w:r>
        <w:rPr>
          <w:rFonts w:ascii="Arial" w:hAnsi="Arial" w:cs="Arial"/>
          <w:sz w:val="20"/>
          <w:szCs w:val="20"/>
        </w:rPr>
        <w:br/>
        <w:t>   Shipping and Receiving</w:t>
      </w:r>
      <w:r>
        <w:rPr>
          <w:rFonts w:ascii="Arial" w:hAnsi="Arial" w:cs="Arial"/>
          <w:sz w:val="20"/>
          <w:szCs w:val="20"/>
        </w:rPr>
        <w:br/>
        <w:t>   Internal Goods Handling</w:t>
      </w:r>
    </w:p>
    <w:p w:rsidR="008C4928" w:rsidRDefault="008C4928" w:rsidP="008C4928">
      <w:pPr>
        <w:spacing w:after="75"/>
        <w:rPr>
          <w:rFonts w:ascii="Arial" w:hAnsi="Arial" w:cs="Arial"/>
          <w:sz w:val="20"/>
          <w:szCs w:val="20"/>
        </w:rPr>
      </w:pPr>
    </w:p>
    <w:p w:rsidR="008C4928" w:rsidRDefault="008C4928" w:rsidP="008C4928">
      <w:pPr>
        <w:rPr>
          <w:rFonts w:ascii="Arial" w:hAnsi="Arial" w:cs="Arial"/>
          <w:sz w:val="20"/>
          <w:szCs w:val="20"/>
        </w:rPr>
      </w:pPr>
      <w:r>
        <w:rPr>
          <w:rFonts w:ascii="Arial" w:hAnsi="Arial" w:cs="Arial"/>
          <w:sz w:val="20"/>
          <w:szCs w:val="20"/>
        </w:rPr>
        <w:t>Operations Management</w:t>
      </w:r>
      <w:r>
        <w:rPr>
          <w:rFonts w:ascii="Arial" w:hAnsi="Arial" w:cs="Arial"/>
          <w:sz w:val="20"/>
          <w:szCs w:val="20"/>
        </w:rPr>
        <w:br/>
        <w:t>   Human Resource Management</w:t>
      </w:r>
      <w:r>
        <w:rPr>
          <w:rFonts w:ascii="Arial" w:hAnsi="Arial" w:cs="Arial"/>
          <w:sz w:val="20"/>
          <w:szCs w:val="20"/>
        </w:rPr>
        <w:br/>
        <w:t>   Asset &amp; Facilities Management</w:t>
      </w:r>
      <w:r>
        <w:rPr>
          <w:rFonts w:ascii="Arial" w:hAnsi="Arial" w:cs="Arial"/>
          <w:sz w:val="20"/>
          <w:szCs w:val="20"/>
        </w:rPr>
        <w:br/>
        <w:t>   Document Repository</w:t>
      </w:r>
      <w:r>
        <w:rPr>
          <w:rFonts w:ascii="Arial" w:hAnsi="Arial" w:cs="Arial"/>
          <w:sz w:val="20"/>
          <w:szCs w:val="20"/>
        </w:rPr>
        <w:br/>
        <w:t>   Communications</w:t>
      </w:r>
      <w:r>
        <w:rPr>
          <w:rFonts w:ascii="Arial" w:hAnsi="Arial" w:cs="Arial"/>
          <w:sz w:val="20"/>
          <w:szCs w:val="20"/>
        </w:rPr>
        <w:br/>
        <w:t>     (Secure Messaging and Document Delivery)</w:t>
      </w:r>
    </w:p>
    <w:p w:rsidR="008C4928" w:rsidRDefault="008C4928" w:rsidP="008C4928">
      <w:pPr>
        <w:rPr>
          <w:rFonts w:ascii="Arial" w:hAnsi="Arial" w:cs="Arial"/>
          <w:sz w:val="20"/>
          <w:szCs w:val="20"/>
        </w:rPr>
      </w:pPr>
    </w:p>
    <w:p w:rsidR="008C4928" w:rsidRDefault="008C4928" w:rsidP="008C4928">
      <w:pPr>
        <w:rPr>
          <w:rFonts w:ascii="Arial" w:hAnsi="Arial" w:cs="Arial"/>
          <w:sz w:val="20"/>
          <w:szCs w:val="20"/>
        </w:rPr>
      </w:pPr>
      <w:r>
        <w:rPr>
          <w:rFonts w:ascii="Arial" w:hAnsi="Arial" w:cs="Arial"/>
          <w:sz w:val="20"/>
          <w:szCs w:val="20"/>
        </w:rPr>
        <w:t>Project Management</w:t>
      </w:r>
      <w:r>
        <w:rPr>
          <w:rFonts w:ascii="Arial" w:hAnsi="Arial" w:cs="Arial"/>
          <w:sz w:val="20"/>
          <w:szCs w:val="20"/>
        </w:rPr>
        <w:br/>
        <w:t>   Budgeting and Forecasting</w:t>
      </w:r>
      <w:r>
        <w:rPr>
          <w:rFonts w:ascii="Arial" w:hAnsi="Arial" w:cs="Arial"/>
          <w:sz w:val="20"/>
          <w:szCs w:val="20"/>
        </w:rPr>
        <w:br/>
        <w:t>   Resource Management</w:t>
      </w:r>
      <w:r>
        <w:rPr>
          <w:rFonts w:ascii="Arial" w:hAnsi="Arial" w:cs="Arial"/>
          <w:sz w:val="20"/>
          <w:szCs w:val="20"/>
        </w:rPr>
        <w:br/>
        <w:t>   Job, Task, Issue and Overall Tracking</w:t>
      </w:r>
      <w:r>
        <w:rPr>
          <w:rFonts w:ascii="Arial" w:hAnsi="Arial" w:cs="Arial"/>
          <w:sz w:val="20"/>
          <w:szCs w:val="20"/>
        </w:rPr>
        <w:br/>
        <w:t>   Multiple Projects &amp; Resource Balancing</w:t>
      </w:r>
    </w:p>
    <w:p w:rsidR="008C4928" w:rsidRDefault="008C4928" w:rsidP="008C4928">
      <w:pPr>
        <w:spacing w:after="75"/>
        <w:rPr>
          <w:rFonts w:ascii="Arial" w:hAnsi="Arial" w:cs="Arial"/>
          <w:sz w:val="20"/>
          <w:szCs w:val="20"/>
        </w:rPr>
      </w:pPr>
    </w:p>
    <w:p w:rsidR="008C4928" w:rsidRDefault="008C4928" w:rsidP="008C4928">
      <w:pPr>
        <w:rPr>
          <w:rFonts w:asciiTheme="minorHAnsi" w:eastAsiaTheme="minorHAnsi" w:hAnsiTheme="minorHAnsi" w:cstheme="minorBidi"/>
        </w:rPr>
      </w:pPr>
    </w:p>
    <w:p w:rsidR="008C4928" w:rsidRDefault="008C4928" w:rsidP="008C4928">
      <w:pPr>
        <w:rPr>
          <w:rFonts w:eastAsia="Arial Unicode MS"/>
        </w:rPr>
      </w:pPr>
      <w:r>
        <w:rPr>
          <w:rFonts w:eastAsia="Arial Unicode MS"/>
          <w:b/>
        </w:rPr>
        <w:t>BizOS® Total Business Management Software</w:t>
      </w:r>
      <w:r>
        <w:rPr>
          <w:rFonts w:eastAsia="Arial Unicode MS"/>
        </w:rPr>
        <w:t xml:space="preserve">. </w:t>
      </w:r>
    </w:p>
    <w:p w:rsidR="008C4928" w:rsidRDefault="008C4928" w:rsidP="008C4928">
      <w:pPr>
        <w:rPr>
          <w:rFonts w:eastAsia="Arial Unicode MS"/>
        </w:rPr>
      </w:pPr>
      <w:r>
        <w:rPr>
          <w:rFonts w:eastAsia="Arial Unicode MS"/>
        </w:rPr>
        <w:t xml:space="preserve">Specializing in multi-national corporations, The </w:t>
      </w:r>
      <w:r>
        <w:rPr>
          <w:rFonts w:eastAsia="Arial Unicode MS"/>
          <w:b/>
        </w:rPr>
        <w:t xml:space="preserve">BizOS® </w:t>
      </w:r>
      <w:r>
        <w:rPr>
          <w:rFonts w:eastAsia="Arial Unicode MS"/>
        </w:rPr>
        <w:t>software is designed to provide accounting in 12 different countries. But accounting is only the fifth main feature of this software. It is designed to give you total control over your business even when your operations are spread out all over.</w:t>
      </w:r>
    </w:p>
    <w:p w:rsidR="008C4928" w:rsidRDefault="008C4928" w:rsidP="008C4928">
      <w:pPr>
        <w:rPr>
          <w:rFonts w:eastAsia="Arial Unicode MS"/>
        </w:rPr>
      </w:pPr>
    </w:p>
    <w:p w:rsidR="008C4928" w:rsidRDefault="008C4928" w:rsidP="008C4928">
      <w:pPr>
        <w:rPr>
          <w:rFonts w:eastAsia="Arial Unicode MS"/>
        </w:rPr>
      </w:pPr>
      <w:r>
        <w:rPr>
          <w:rFonts w:eastAsia="Arial Unicode MS"/>
        </w:rPr>
        <w:t>The product was designed by the same architect that created the MSN Billing engine and the Direct-TV service delivery engine. This is as solid as American Software engineering ingenuity gets.</w:t>
      </w:r>
    </w:p>
    <w:p w:rsidR="008C4928" w:rsidRDefault="008C4928" w:rsidP="008C4928">
      <w:pPr>
        <w:rPr>
          <w:rFonts w:eastAsia="Arial Unicode MS"/>
        </w:rPr>
      </w:pPr>
    </w:p>
    <w:p w:rsidR="008C4928" w:rsidRDefault="008C4928" w:rsidP="008C4928">
      <w:pPr>
        <w:rPr>
          <w:rFonts w:eastAsia="Arial Unicode MS"/>
        </w:rPr>
      </w:pPr>
      <w:r>
        <w:rPr>
          <w:rFonts w:eastAsia="Arial Unicode MS"/>
        </w:rPr>
        <w:t>Main Features Include:</w:t>
      </w:r>
    </w:p>
    <w:p w:rsidR="008C4928" w:rsidRDefault="008C4928" w:rsidP="008C4928">
      <w:pPr>
        <w:numPr>
          <w:ilvl w:val="0"/>
          <w:numId w:val="7"/>
        </w:numPr>
        <w:spacing w:before="0"/>
        <w:rPr>
          <w:rFonts w:eastAsia="Arial Unicode MS"/>
        </w:rPr>
      </w:pPr>
      <w:r>
        <w:rPr>
          <w:rFonts w:eastAsia="Arial Unicode MS"/>
        </w:rPr>
        <w:t xml:space="preserve"> Trading/Order Processing Complete Workflow (From Customer to Supplier to Customer inclusive)</w:t>
      </w:r>
    </w:p>
    <w:p w:rsidR="008C4928" w:rsidRDefault="008C4928" w:rsidP="008C4928">
      <w:pPr>
        <w:numPr>
          <w:ilvl w:val="0"/>
          <w:numId w:val="7"/>
        </w:numPr>
        <w:spacing w:before="0"/>
        <w:rPr>
          <w:rFonts w:eastAsia="Arial Unicode MS"/>
        </w:rPr>
      </w:pPr>
      <w:r>
        <w:rPr>
          <w:rFonts w:eastAsia="Arial Unicode MS"/>
        </w:rPr>
        <w:t xml:space="preserve"> Logistics (Inventory management, Warehouse Management, Shipping, Receiving etc…)</w:t>
      </w:r>
    </w:p>
    <w:p w:rsidR="008C4928" w:rsidRDefault="008C4928" w:rsidP="008C4928">
      <w:pPr>
        <w:numPr>
          <w:ilvl w:val="0"/>
          <w:numId w:val="7"/>
        </w:numPr>
        <w:spacing w:before="0"/>
        <w:rPr>
          <w:rFonts w:eastAsia="Arial Unicode MS"/>
        </w:rPr>
      </w:pPr>
      <w:r>
        <w:rPr>
          <w:rFonts w:eastAsia="Arial Unicode MS"/>
        </w:rPr>
        <w:lastRenderedPageBreak/>
        <w:t xml:space="preserve"> Database Management: Customers, Suppliers, Agents, Forwarders, Leads, Products, Categories, Bundles, </w:t>
      </w:r>
    </w:p>
    <w:p w:rsidR="008C4928" w:rsidRDefault="008C4928" w:rsidP="008C4928">
      <w:pPr>
        <w:numPr>
          <w:ilvl w:val="0"/>
          <w:numId w:val="7"/>
        </w:numPr>
        <w:spacing w:before="0"/>
        <w:rPr>
          <w:rFonts w:eastAsia="Arial Unicode MS"/>
        </w:rPr>
      </w:pPr>
      <w:r>
        <w:rPr>
          <w:rFonts w:eastAsia="Arial Unicode MS"/>
        </w:rPr>
        <w:t xml:space="preserve"> Report Management: the most flexible in the industry, with patents pending on superior technology that makes it the easiest report-manager on the market to use.</w:t>
      </w:r>
    </w:p>
    <w:p w:rsidR="008C4928" w:rsidRDefault="008C4928" w:rsidP="008C4928">
      <w:pPr>
        <w:numPr>
          <w:ilvl w:val="0"/>
          <w:numId w:val="7"/>
        </w:numPr>
        <w:spacing w:before="0"/>
        <w:rPr>
          <w:rFonts w:eastAsia="Arial Unicode MS"/>
        </w:rPr>
      </w:pPr>
      <w:r>
        <w:rPr>
          <w:rFonts w:eastAsia="Arial Unicode MS"/>
        </w:rPr>
        <w:t xml:space="preserve"> Accounting: allows for multiple sub-entities (i.e.: your subsidiary in Sao-Paulo for instance) with their own separate sub-accounting including separate tax-regions (cities, states or countries). Unlimited accounts, unlimited journals, journal entries and views. The best financial reporting available anywhere.</w:t>
      </w:r>
    </w:p>
    <w:p w:rsidR="008C4928" w:rsidRDefault="008C4928" w:rsidP="008C4928">
      <w:pPr>
        <w:numPr>
          <w:ilvl w:val="0"/>
          <w:numId w:val="7"/>
        </w:numPr>
        <w:spacing w:before="0"/>
        <w:rPr>
          <w:rFonts w:eastAsia="Arial Unicode MS"/>
        </w:rPr>
      </w:pPr>
      <w:r>
        <w:rPr>
          <w:rFonts w:eastAsia="Arial Unicode MS"/>
        </w:rPr>
        <w:t xml:space="preserve">Multiple-Language User Interface (users choose the language of preference at log-in)    </w:t>
      </w:r>
    </w:p>
    <w:p w:rsidR="008C4928" w:rsidRDefault="008C4928" w:rsidP="008C4928">
      <w:pPr>
        <w:numPr>
          <w:ilvl w:val="0"/>
          <w:numId w:val="7"/>
        </w:numPr>
        <w:spacing w:before="0"/>
        <w:rPr>
          <w:rFonts w:eastAsia="Arial Unicode MS"/>
        </w:rPr>
      </w:pPr>
      <w:r>
        <w:rPr>
          <w:rFonts w:eastAsia="Arial Unicode MS"/>
        </w:rPr>
        <w:t>Languages include: English, Spanish, Chinese, Japanese, Korean, French, German, &amp; more</w:t>
      </w:r>
    </w:p>
    <w:p w:rsidR="008C4928" w:rsidRDefault="008C4928" w:rsidP="008C4928">
      <w:pPr>
        <w:numPr>
          <w:ilvl w:val="0"/>
          <w:numId w:val="7"/>
        </w:numPr>
        <w:spacing w:before="0"/>
        <w:rPr>
          <w:rFonts w:eastAsia="Arial Unicode MS"/>
        </w:rPr>
      </w:pPr>
      <w:r>
        <w:rPr>
          <w:rFonts w:eastAsia="Arial Unicode MS"/>
        </w:rPr>
        <w:t>Multiple-Sites:</w:t>
      </w:r>
      <w:r>
        <w:rPr>
          <w:rFonts w:eastAsia="Arial Unicode MS"/>
        </w:rPr>
        <w:br/>
        <w:t>If your operations are spread-out in three, four or any number of offices world-wide you really need to talk to us. We do not think there is competition for what we do and the way we do it.</w:t>
      </w:r>
    </w:p>
    <w:p w:rsidR="008C4928" w:rsidRDefault="008C4928" w:rsidP="008C4928">
      <w:pPr>
        <w:rPr>
          <w:rFonts w:eastAsia="Arial Unicode MS"/>
        </w:rPr>
      </w:pPr>
    </w:p>
    <w:p w:rsidR="008C4928" w:rsidRDefault="008C4928" w:rsidP="008C4928">
      <w:pPr>
        <w:rPr>
          <w:rFonts w:eastAsia="Arial Unicode MS"/>
        </w:rPr>
      </w:pPr>
    </w:p>
    <w:p w:rsidR="008C4928" w:rsidRDefault="008C4928" w:rsidP="008C4928">
      <w:pPr>
        <w:rPr>
          <w:rFonts w:eastAsia="Arial Unicode MS"/>
        </w:rPr>
      </w:pPr>
      <w:r>
        <w:rPr>
          <w:rFonts w:eastAsia="Arial Unicode MS"/>
        </w:rPr>
        <w:t>We provide the full range of services that are required to ensure the software deployment in your enterprise is successful: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05"/>
        <w:gridCol w:w="4682"/>
      </w:tblGrid>
      <w:tr w:rsidR="008C4928" w:rsidTr="008C4928">
        <w:tc>
          <w:tcPr>
            <w:tcW w:w="4788" w:type="dxa"/>
            <w:tcBorders>
              <w:top w:val="single" w:sz="4" w:space="0" w:color="000000"/>
              <w:left w:val="single" w:sz="4" w:space="0" w:color="000000"/>
              <w:bottom w:val="single" w:sz="4" w:space="0" w:color="000000"/>
              <w:right w:val="single" w:sz="4" w:space="0" w:color="000000"/>
            </w:tcBorders>
            <w:hideMark/>
          </w:tcPr>
          <w:p w:rsidR="008C4928" w:rsidRDefault="008C4928" w:rsidP="008C4928">
            <w:pPr>
              <w:numPr>
                <w:ilvl w:val="0"/>
                <w:numId w:val="8"/>
              </w:numPr>
              <w:spacing w:before="0"/>
              <w:rPr>
                <w:rFonts w:eastAsia="Arial Unicode MS" w:cstheme="minorBidi"/>
              </w:rPr>
            </w:pPr>
            <w:r>
              <w:rPr>
                <w:rFonts w:eastAsia="Arial Unicode MS"/>
              </w:rPr>
              <w:t xml:space="preserve">Business Management Consulting </w:t>
            </w:r>
          </w:p>
          <w:p w:rsidR="008C4928" w:rsidRDefault="008C4928" w:rsidP="008C4928">
            <w:pPr>
              <w:numPr>
                <w:ilvl w:val="0"/>
                <w:numId w:val="8"/>
              </w:numPr>
              <w:spacing w:before="0"/>
              <w:rPr>
                <w:rFonts w:eastAsia="Arial Unicode MS"/>
              </w:rPr>
            </w:pPr>
            <w:r>
              <w:rPr>
                <w:rFonts w:eastAsia="Arial Unicode MS"/>
              </w:rPr>
              <w:t>IT Consulting</w:t>
            </w:r>
          </w:p>
          <w:p w:rsidR="008C4928" w:rsidRDefault="008C4928" w:rsidP="008C4928">
            <w:pPr>
              <w:numPr>
                <w:ilvl w:val="0"/>
                <w:numId w:val="8"/>
              </w:numPr>
              <w:spacing w:before="0"/>
              <w:rPr>
                <w:rFonts w:eastAsia="Arial Unicode MS"/>
              </w:rPr>
            </w:pPr>
            <w:r>
              <w:rPr>
                <w:rFonts w:eastAsia="Arial Unicode MS"/>
              </w:rPr>
              <w:t>Customization</w:t>
            </w:r>
          </w:p>
        </w:tc>
        <w:tc>
          <w:tcPr>
            <w:tcW w:w="4788" w:type="dxa"/>
            <w:tcBorders>
              <w:top w:val="single" w:sz="4" w:space="0" w:color="000000"/>
              <w:left w:val="single" w:sz="4" w:space="0" w:color="000000"/>
              <w:bottom w:val="single" w:sz="4" w:space="0" w:color="000000"/>
              <w:right w:val="single" w:sz="4" w:space="0" w:color="000000"/>
            </w:tcBorders>
            <w:hideMark/>
          </w:tcPr>
          <w:p w:rsidR="008C4928" w:rsidRDefault="008C4928" w:rsidP="008C4928">
            <w:pPr>
              <w:numPr>
                <w:ilvl w:val="0"/>
                <w:numId w:val="8"/>
              </w:numPr>
              <w:spacing w:before="0"/>
              <w:rPr>
                <w:rFonts w:eastAsia="Arial Unicode MS" w:cstheme="minorBidi"/>
              </w:rPr>
            </w:pPr>
            <w:r>
              <w:rPr>
                <w:rFonts w:eastAsia="Arial Unicode MS"/>
              </w:rPr>
              <w:t>Training</w:t>
            </w:r>
          </w:p>
          <w:p w:rsidR="008C4928" w:rsidRDefault="008C4928" w:rsidP="008C4928">
            <w:pPr>
              <w:numPr>
                <w:ilvl w:val="0"/>
                <w:numId w:val="8"/>
              </w:numPr>
              <w:spacing w:before="0"/>
              <w:rPr>
                <w:rFonts w:eastAsia="Arial Unicode MS"/>
              </w:rPr>
            </w:pPr>
            <w:r>
              <w:rPr>
                <w:rFonts w:eastAsia="Arial Unicode MS"/>
              </w:rPr>
              <w:t>Support</w:t>
            </w:r>
          </w:p>
          <w:p w:rsidR="008C4928" w:rsidRDefault="008C4928" w:rsidP="008C4928">
            <w:pPr>
              <w:numPr>
                <w:ilvl w:val="0"/>
                <w:numId w:val="8"/>
              </w:numPr>
              <w:spacing w:before="0"/>
              <w:rPr>
                <w:rFonts w:eastAsia="Arial Unicode MS"/>
              </w:rPr>
            </w:pPr>
            <w:r>
              <w:rPr>
                <w:rFonts w:eastAsia="Arial Unicode MS"/>
              </w:rPr>
              <w:t>Service</w:t>
            </w:r>
          </w:p>
        </w:tc>
      </w:tr>
    </w:tbl>
    <w:p w:rsidR="008C4928" w:rsidRDefault="008C4928" w:rsidP="008C4928">
      <w:pPr>
        <w:rPr>
          <w:rFonts w:asciiTheme="minorHAnsi" w:eastAsia="Arial Unicode MS" w:hAnsiTheme="minorHAnsi" w:cstheme="minorBidi"/>
        </w:rPr>
      </w:pPr>
    </w:p>
    <w:p w:rsidR="008C4928" w:rsidRDefault="008C4928" w:rsidP="008C4928">
      <w:pPr>
        <w:rPr>
          <w:rFonts w:eastAsia="Arial Unicode MS"/>
        </w:rPr>
      </w:pPr>
      <w:r>
        <w:rPr>
          <w:rFonts w:eastAsia="Arial Unicode MS"/>
        </w:rPr>
        <w:t>And whatever else is required to make sure you are up and running.</w:t>
      </w:r>
    </w:p>
    <w:p w:rsidR="008C4928" w:rsidRDefault="008C4928" w:rsidP="008C4928">
      <w:pPr>
        <w:rPr>
          <w:rFonts w:eastAsia="Arial Unicode MS"/>
        </w:rPr>
      </w:pPr>
    </w:p>
    <w:p w:rsidR="008C4928" w:rsidRDefault="008C4928" w:rsidP="008C4928">
      <w:pPr>
        <w:rPr>
          <w:rFonts w:eastAsia="Arial Unicode MS"/>
        </w:rPr>
      </w:pPr>
      <w:r>
        <w:rPr>
          <w:rFonts w:eastAsia="Arial Unicode MS"/>
        </w:rPr>
        <w:t xml:space="preserve">OOPSystems has offices in the USA, Europe, China, South America, India, Korea, Saudi Arabia, and Lebanon. </w:t>
      </w:r>
    </w:p>
    <w:p w:rsidR="008C4928" w:rsidRDefault="008C4928" w:rsidP="008C4928">
      <w:pPr>
        <w:rPr>
          <w:rFonts w:eastAsia="Arial Unicode MS"/>
        </w:rPr>
      </w:pPr>
      <w:r>
        <w:rPr>
          <w:rFonts w:eastAsia="Arial Unicode MS"/>
        </w:rPr>
        <w:t>We also have contracts with carefully selected - service providers in place, in 42 different countries, so when our people go to your location, they have the support they need to insure your success. And when they leave; you have a local provider to guide you in times of need.</w:t>
      </w:r>
    </w:p>
    <w:p w:rsidR="008C4928" w:rsidRDefault="008C4928" w:rsidP="008C4928">
      <w:pPr>
        <w:rPr>
          <w:rFonts w:eastAsia="Arial Unicode MS"/>
        </w:rPr>
      </w:pPr>
      <w:r>
        <w:rPr>
          <w:rFonts w:eastAsia="Arial Unicode MS"/>
        </w:rPr>
        <w:t xml:space="preserve">Just check out the details at </w:t>
      </w:r>
      <w:hyperlink r:id="rId7" w:history="1">
        <w:r>
          <w:rPr>
            <w:rStyle w:val="Hyperlink"/>
            <w:rFonts w:eastAsia="Arial Unicode MS"/>
          </w:rPr>
          <w:t>HTTP://WWW.OOPSystems.com/BizOS</w:t>
        </w:r>
      </w:hyperlink>
      <w:r>
        <w:rPr>
          <w:rFonts w:eastAsia="Arial Unicode MS"/>
        </w:rPr>
        <w:t xml:space="preserve"> </w:t>
      </w:r>
    </w:p>
    <w:p w:rsidR="008C4928" w:rsidRDefault="008C4928" w:rsidP="008C4928">
      <w:pPr>
        <w:rPr>
          <w:rFonts w:eastAsia="Arial Unicode MS"/>
        </w:rPr>
      </w:pPr>
    </w:p>
    <w:p w:rsidR="005A4AA7" w:rsidRPr="008C4928" w:rsidRDefault="005A4AA7" w:rsidP="008C4928">
      <w:pPr>
        <w:rPr>
          <w:rtl/>
        </w:rPr>
      </w:pPr>
    </w:p>
    <w:sectPr w:rsidR="005A4AA7" w:rsidRPr="008C4928" w:rsidSect="005D3A12">
      <w:headerReference w:type="default" r:id="rId8"/>
      <w:footerReference w:type="default" r:id="rId9"/>
      <w:pgSz w:w="11907" w:h="16839" w:code="9"/>
      <w:pgMar w:top="1440" w:right="1008" w:bottom="1440" w:left="1728"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1DEC" w:rsidRDefault="001B1DEC" w:rsidP="000659E0">
      <w:r>
        <w:separator/>
      </w:r>
    </w:p>
  </w:endnote>
  <w:endnote w:type="continuationSeparator" w:id="1">
    <w:p w:rsidR="001B1DEC" w:rsidRDefault="001B1DEC" w:rsidP="000659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9E0" w:rsidRPr="000659E0" w:rsidRDefault="000659E0" w:rsidP="008C4928">
    <w:pPr>
      <w:pStyle w:val="Footer"/>
      <w:rPr>
        <w:rFonts w:ascii="Arial" w:hAnsi="Arial" w:cs="Arial"/>
        <w:sz w:val="16"/>
        <w:szCs w:val="16"/>
      </w:rPr>
    </w:pPr>
    <w:r w:rsidRPr="000659E0">
      <w:rPr>
        <w:rFonts w:ascii="Arial" w:hAnsi="Arial" w:cs="Arial"/>
        <w:sz w:val="16"/>
        <w:szCs w:val="16"/>
      </w:rPr>
      <w:t xml:space="preserve">Phone (961)8 661 842          </w:t>
    </w:r>
    <w:r w:rsidR="008C4928">
      <w:rPr>
        <w:rFonts w:ascii="Arial" w:hAnsi="Arial" w:cs="Arial"/>
        <w:sz w:val="16"/>
        <w:szCs w:val="16"/>
      </w:rPr>
      <w:t xml:space="preserve">      </w:t>
    </w:r>
    <w:r w:rsidRPr="000659E0">
      <w:rPr>
        <w:rFonts w:ascii="Arial" w:hAnsi="Arial" w:cs="Arial"/>
        <w:sz w:val="16"/>
        <w:szCs w:val="16"/>
      </w:rPr>
      <w:t xml:space="preserve">      </w:t>
    </w:r>
    <w:r w:rsidR="008C4928">
      <w:rPr>
        <w:rFonts w:ascii="Arial" w:hAnsi="Arial" w:cs="Arial"/>
        <w:sz w:val="16"/>
        <w:szCs w:val="16"/>
      </w:rPr>
      <w:t xml:space="preserve">  </w:t>
    </w:r>
    <w:r w:rsidRPr="000659E0">
      <w:rPr>
        <w:rFonts w:ascii="Arial" w:hAnsi="Arial" w:cs="Arial"/>
        <w:sz w:val="16"/>
        <w:szCs w:val="16"/>
      </w:rPr>
      <w:t xml:space="preserve">         </w:t>
    </w:r>
    <w:r w:rsidR="008C4928">
      <w:rPr>
        <w:rFonts w:ascii="Arial" w:hAnsi="Arial" w:cs="Arial"/>
        <w:sz w:val="16"/>
        <w:szCs w:val="16"/>
      </w:rPr>
      <w:t xml:space="preserve">    </w:t>
    </w:r>
    <w:hyperlink r:id="rId1" w:history="1">
      <w:r w:rsidRPr="000659E0">
        <w:rPr>
          <w:rStyle w:val="Hyperlink"/>
          <w:rFonts w:ascii="Arial" w:hAnsi="Arial" w:cs="Arial"/>
          <w:sz w:val="16"/>
          <w:szCs w:val="16"/>
        </w:rPr>
        <w:t>www.OOPSystems.com</w:t>
      </w:r>
    </w:hyperlink>
    <w:r w:rsidRPr="000659E0">
      <w:rPr>
        <w:rFonts w:ascii="Arial" w:hAnsi="Arial" w:cs="Arial"/>
        <w:sz w:val="16"/>
        <w:szCs w:val="16"/>
      </w:rPr>
      <w:t xml:space="preserve">         </w:t>
    </w:r>
    <w:r w:rsidR="008C4928">
      <w:rPr>
        <w:rFonts w:ascii="Arial" w:hAnsi="Arial" w:cs="Arial"/>
        <w:sz w:val="16"/>
        <w:szCs w:val="16"/>
      </w:rPr>
      <w:t xml:space="preserve">                                         </w:t>
    </w:r>
    <w:r w:rsidRPr="000659E0">
      <w:rPr>
        <w:rFonts w:ascii="Arial" w:hAnsi="Arial" w:cs="Arial"/>
        <w:sz w:val="16"/>
        <w:szCs w:val="16"/>
      </w:rPr>
      <w:t xml:space="preserve">West Beqaa – Joub Jannine </w:t>
    </w:r>
  </w:p>
  <w:p w:rsidR="000659E0" w:rsidRDefault="000659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1DEC" w:rsidRDefault="001B1DEC" w:rsidP="000659E0">
      <w:r>
        <w:separator/>
      </w:r>
    </w:p>
  </w:footnote>
  <w:footnote w:type="continuationSeparator" w:id="1">
    <w:p w:rsidR="001B1DEC" w:rsidRDefault="001B1DEC" w:rsidP="000659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9E0" w:rsidRDefault="000659E0" w:rsidP="000659E0">
    <w:pPr>
      <w:pStyle w:val="Header"/>
      <w:jc w:val="right"/>
    </w:pPr>
    <w:r>
      <w:rPr>
        <w:noProof/>
      </w:rPr>
      <w:drawing>
        <wp:inline distT="0" distB="0" distL="0" distR="0">
          <wp:extent cx="1919628" cy="615373"/>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OPSystem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22784" cy="616385"/>
                  </a:xfrm>
                  <a:prstGeom prst="rect">
                    <a:avLst/>
                  </a:prstGeom>
                </pic:spPr>
              </pic:pic>
            </a:graphicData>
          </a:graphic>
        </wp:inline>
      </w:drawing>
    </w:r>
  </w:p>
  <w:p w:rsidR="000659E0" w:rsidRDefault="00436CE9">
    <w:pPr>
      <w:pStyle w:val="Header"/>
    </w:pPr>
    <w:r w:rsidRPr="00436CE9">
      <w:rPr>
        <w:rFonts w:ascii="Arial" w:hAnsi="Arial" w:cs="Arial"/>
        <w:noProof/>
        <w:sz w:val="16"/>
        <w:szCs w:val="16"/>
      </w:rPr>
      <w:pict>
        <v:line id="Straight Connector 3" o:spid="_x0000_s4098" style="position:absolute;z-index:251659264;visibility:visible;mso-width-relative:margin" from="-12.9pt,0" to="467.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" strokecolor="black [3040]"/>
      </w:pict>
    </w:r>
    <w:r>
      <w:rPr>
        <w:noProof/>
      </w:rPr>
      <w:pict>
        <v:shape id="Round Diagonal Corner Rectangle 5" o:spid="_x0000_s4097" style="position:absolute;margin-left:-44.4pt;margin-top:13.8pt;width:9.75pt;height:6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3825,853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" path="m20638,l123825,r,l123825,8513762v,11398,-9240,20638,-20638,20638l,8534400r,l,20638c,9240,9240,,20638,xe" fillcolor="#daeef3 [664]" strokecolor="#daeef3 [664]">
          <v:shadow on="t" color="black" opacity="24903f" origin=",.5" offset="0,.55556mm"/>
          <v:path arrowok="t" o:connecttype="custom" o:connectlocs="20638,0;123825,0;123825,0;123825,8513762;103187,8534400;0,8534400;0,8534400;0,20638;20638,0" o:connectangles="0,0,0,0,0,0,0,0,0"/>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A6609"/>
    <w:multiLevelType w:val="hybridMultilevel"/>
    <w:tmpl w:val="933E35E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
    <w:nsid w:val="2B0A68A2"/>
    <w:multiLevelType w:val="hybridMultilevel"/>
    <w:tmpl w:val="CC521B8C"/>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EB17813"/>
    <w:multiLevelType w:val="hybridMultilevel"/>
    <w:tmpl w:val="8A8229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F7A12EF"/>
    <w:multiLevelType w:val="hybridMultilevel"/>
    <w:tmpl w:val="08FCFC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nsid w:val="319D0FFD"/>
    <w:multiLevelType w:val="hybridMultilevel"/>
    <w:tmpl w:val="16343DC0"/>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5">
    <w:nsid w:val="62483535"/>
    <w:multiLevelType w:val="hybridMultilevel"/>
    <w:tmpl w:val="C3A4EFB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6C7046AE"/>
    <w:multiLevelType w:val="hybridMultilevel"/>
    <w:tmpl w:val="948AFC4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0"/>
  </w:num>
  <w:num w:numId="2">
    <w:abstractNumId w:val="4"/>
  </w:num>
  <w:num w:numId="3">
    <w:abstractNumId w:val="0"/>
  </w:num>
  <w:num w:numId="4">
    <w:abstractNumId w:val="3"/>
  </w:num>
  <w:num w:numId="5">
    <w:abstractNumId w:val="6"/>
  </w:num>
  <w:num w:numId="6">
    <w:abstractNumId w:val="5"/>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hdrShapeDefaults>
    <o:shapedefaults v:ext="edit" spidmax="29698"/>
    <o:shapelayout v:ext="edit">
      <o:idmap v:ext="edit" data="4"/>
    </o:shapelayout>
  </w:hdrShapeDefaults>
  <w:footnotePr>
    <w:footnote w:id="0"/>
    <w:footnote w:id="1"/>
  </w:footnotePr>
  <w:endnotePr>
    <w:endnote w:id="0"/>
    <w:endnote w:id="1"/>
  </w:endnotePr>
  <w:compat/>
  <w:rsids>
    <w:rsidRoot w:val="00FE2C4B"/>
    <w:rsid w:val="000019FF"/>
    <w:rsid w:val="000659E0"/>
    <w:rsid w:val="00075F79"/>
    <w:rsid w:val="000B697A"/>
    <w:rsid w:val="001967E9"/>
    <w:rsid w:val="001B1DEC"/>
    <w:rsid w:val="001D2277"/>
    <w:rsid w:val="001F2F71"/>
    <w:rsid w:val="00241279"/>
    <w:rsid w:val="002A5295"/>
    <w:rsid w:val="002C1373"/>
    <w:rsid w:val="003165C4"/>
    <w:rsid w:val="0036098B"/>
    <w:rsid w:val="0037316F"/>
    <w:rsid w:val="003A4AD6"/>
    <w:rsid w:val="00436CE9"/>
    <w:rsid w:val="004A6396"/>
    <w:rsid w:val="004D6D6B"/>
    <w:rsid w:val="004E4718"/>
    <w:rsid w:val="0052301F"/>
    <w:rsid w:val="00563129"/>
    <w:rsid w:val="005A4A01"/>
    <w:rsid w:val="005A4AA7"/>
    <w:rsid w:val="005D3A12"/>
    <w:rsid w:val="005D47A7"/>
    <w:rsid w:val="00613B93"/>
    <w:rsid w:val="0063503F"/>
    <w:rsid w:val="00643621"/>
    <w:rsid w:val="0066743C"/>
    <w:rsid w:val="0068726C"/>
    <w:rsid w:val="007762CB"/>
    <w:rsid w:val="00895551"/>
    <w:rsid w:val="008C4928"/>
    <w:rsid w:val="008D0758"/>
    <w:rsid w:val="00994D46"/>
    <w:rsid w:val="009B516F"/>
    <w:rsid w:val="00A51CF0"/>
    <w:rsid w:val="00A56650"/>
    <w:rsid w:val="00AA1F70"/>
    <w:rsid w:val="00B04F19"/>
    <w:rsid w:val="00B6636D"/>
    <w:rsid w:val="00B86E88"/>
    <w:rsid w:val="00BA24DB"/>
    <w:rsid w:val="00BC3A35"/>
    <w:rsid w:val="00BC782A"/>
    <w:rsid w:val="00C2169D"/>
    <w:rsid w:val="00C458C7"/>
    <w:rsid w:val="00C93DB6"/>
    <w:rsid w:val="00D3383C"/>
    <w:rsid w:val="00D82B69"/>
    <w:rsid w:val="00DA38C6"/>
    <w:rsid w:val="00DA3E38"/>
    <w:rsid w:val="00DD1EE5"/>
    <w:rsid w:val="00DF77C4"/>
    <w:rsid w:val="00E21440"/>
    <w:rsid w:val="00F17600"/>
    <w:rsid w:val="00F72A9C"/>
    <w:rsid w:val="00FB7572"/>
    <w:rsid w:val="00FC1CA3"/>
    <w:rsid w:val="00FE2C4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FE2C4B"/>
    <w:pPr>
      <w:spacing w:before="120" w:after="0" w:line="240" w:lineRule="auto"/>
      <w:ind w:left="180"/>
    </w:pPr>
    <w:rPr>
      <w:rFonts w:ascii="Times New Roman" w:eastAsia="Times New Roman" w:hAnsi="Times New Roman" w:cs="Times New Roman"/>
      <w:color w:val="000000"/>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59E0"/>
    <w:pPr>
      <w:tabs>
        <w:tab w:val="center" w:pos="4320"/>
        <w:tab w:val="right" w:pos="8640"/>
      </w:tabs>
      <w:spacing w:before="0"/>
      <w:ind w:left="0"/>
    </w:pPr>
    <w:rPr>
      <w:rFonts w:asciiTheme="minorHAnsi" w:eastAsiaTheme="minorHAnsi" w:hAnsiTheme="minorHAnsi" w:cstheme="minorBidi"/>
      <w:spacing w:val="0"/>
    </w:rPr>
  </w:style>
  <w:style w:type="character" w:customStyle="1" w:styleId="HeaderChar">
    <w:name w:val="Header Char"/>
    <w:basedOn w:val="DefaultParagraphFont"/>
    <w:link w:val="Header"/>
    <w:uiPriority w:val="99"/>
    <w:rsid w:val="000659E0"/>
  </w:style>
  <w:style w:type="paragraph" w:styleId="Footer">
    <w:name w:val="footer"/>
    <w:basedOn w:val="Normal"/>
    <w:link w:val="FooterChar"/>
    <w:uiPriority w:val="99"/>
    <w:unhideWhenUsed/>
    <w:rsid w:val="000659E0"/>
    <w:pPr>
      <w:tabs>
        <w:tab w:val="center" w:pos="4320"/>
        <w:tab w:val="right" w:pos="8640"/>
      </w:tabs>
      <w:spacing w:before="0"/>
      <w:ind w:left="0"/>
    </w:pPr>
    <w:rPr>
      <w:rFonts w:asciiTheme="minorHAnsi" w:eastAsiaTheme="minorHAnsi" w:hAnsiTheme="minorHAnsi" w:cstheme="minorBidi"/>
      <w:spacing w:val="0"/>
    </w:rPr>
  </w:style>
  <w:style w:type="character" w:customStyle="1" w:styleId="FooterChar">
    <w:name w:val="Footer Char"/>
    <w:basedOn w:val="DefaultParagraphFont"/>
    <w:link w:val="Footer"/>
    <w:uiPriority w:val="99"/>
    <w:rsid w:val="000659E0"/>
  </w:style>
  <w:style w:type="paragraph" w:styleId="BalloonText">
    <w:name w:val="Balloon Text"/>
    <w:basedOn w:val="Normal"/>
    <w:link w:val="BalloonTextChar"/>
    <w:uiPriority w:val="99"/>
    <w:semiHidden/>
    <w:unhideWhenUsed/>
    <w:rsid w:val="000659E0"/>
    <w:pPr>
      <w:spacing w:before="0"/>
      <w:ind w:left="0"/>
    </w:pPr>
    <w:rPr>
      <w:rFonts w:ascii="Tahoma" w:eastAsiaTheme="minorHAnsi" w:hAnsi="Tahoma" w:cs="Tahoma"/>
      <w:spacing w:val="0"/>
      <w:sz w:val="16"/>
      <w:szCs w:val="16"/>
    </w:rPr>
  </w:style>
  <w:style w:type="character" w:customStyle="1" w:styleId="BalloonTextChar">
    <w:name w:val="Balloon Text Char"/>
    <w:basedOn w:val="DefaultParagraphFont"/>
    <w:link w:val="BalloonText"/>
    <w:uiPriority w:val="99"/>
    <w:semiHidden/>
    <w:rsid w:val="000659E0"/>
    <w:rPr>
      <w:rFonts w:ascii="Tahoma" w:hAnsi="Tahoma" w:cs="Tahoma"/>
      <w:sz w:val="16"/>
      <w:szCs w:val="16"/>
    </w:rPr>
  </w:style>
  <w:style w:type="character" w:styleId="Hyperlink">
    <w:name w:val="Hyperlink"/>
    <w:basedOn w:val="DefaultParagraphFont"/>
    <w:uiPriority w:val="99"/>
    <w:unhideWhenUsed/>
    <w:rsid w:val="000659E0"/>
    <w:rPr>
      <w:color w:val="0000FF" w:themeColor="hyperlink"/>
      <w:u w:val="single"/>
    </w:rPr>
  </w:style>
  <w:style w:type="paragraph" w:styleId="ListParagraph">
    <w:name w:val="List Paragraph"/>
    <w:basedOn w:val="Normal"/>
    <w:uiPriority w:val="34"/>
    <w:qFormat/>
    <w:rsid w:val="00DF77C4"/>
    <w:pPr>
      <w:ind w:left="720"/>
      <w:contextualSpacing/>
    </w:pPr>
    <w:rPr>
      <w:color w:val="auto"/>
      <w:spacing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FE2C4B"/>
    <w:pPr>
      <w:spacing w:before="120" w:after="0" w:line="240" w:lineRule="auto"/>
      <w:ind w:left="180"/>
    </w:pPr>
    <w:rPr>
      <w:rFonts w:ascii="Times New Roman" w:eastAsia="Times New Roman" w:hAnsi="Times New Roman" w:cs="Times New Roman"/>
      <w:color w:val="000000"/>
      <w:spacing w:val="10"/>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rgbClr w14:val="000000">
            <w14:alpha w14:val="5000"/>
          </w14:srgb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59E0"/>
    <w:pPr>
      <w:tabs>
        <w:tab w:val="center" w:pos="4320"/>
        <w:tab w:val="right" w:pos="8640"/>
      </w:tabs>
      <w:spacing w:before="0"/>
      <w:ind w:left="0"/>
    </w:pPr>
    <w:rPr>
      <w:rFonts w:asciiTheme="minorHAnsi" w:eastAsiaTheme="minorHAnsi" w:hAnsiTheme="minorHAnsi" w:cstheme="minorBidi"/>
      <w:spacing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HeaderChar">
    <w:name w:val="Header Char"/>
    <w:basedOn w:val="DefaultParagraphFont"/>
    <w:link w:val="Header"/>
    <w:uiPriority w:val="99"/>
    <w:rsid w:val="000659E0"/>
  </w:style>
  <w:style w:type="paragraph" w:styleId="Footer">
    <w:name w:val="footer"/>
    <w:basedOn w:val="Normal"/>
    <w:link w:val="FooterChar"/>
    <w:uiPriority w:val="99"/>
    <w:unhideWhenUsed/>
    <w:rsid w:val="000659E0"/>
    <w:pPr>
      <w:tabs>
        <w:tab w:val="center" w:pos="4320"/>
        <w:tab w:val="right" w:pos="8640"/>
      </w:tabs>
      <w:spacing w:before="0"/>
      <w:ind w:left="0"/>
    </w:pPr>
    <w:rPr>
      <w:rFonts w:asciiTheme="minorHAnsi" w:eastAsiaTheme="minorHAnsi" w:hAnsiTheme="minorHAnsi" w:cstheme="minorBidi"/>
      <w:spacing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FooterChar">
    <w:name w:val="Footer Char"/>
    <w:basedOn w:val="DefaultParagraphFont"/>
    <w:link w:val="Footer"/>
    <w:uiPriority w:val="99"/>
    <w:rsid w:val="000659E0"/>
  </w:style>
  <w:style w:type="paragraph" w:styleId="BalloonText">
    <w:name w:val="Balloon Text"/>
    <w:basedOn w:val="Normal"/>
    <w:link w:val="BalloonTextChar"/>
    <w:uiPriority w:val="99"/>
    <w:semiHidden/>
    <w:unhideWhenUsed/>
    <w:rsid w:val="000659E0"/>
    <w:pPr>
      <w:spacing w:before="0"/>
      <w:ind w:left="0"/>
    </w:pPr>
    <w:rPr>
      <w:rFonts w:ascii="Tahoma" w:eastAsiaTheme="minorHAnsi" w:hAnsi="Tahoma" w:cs="Tahoma"/>
      <w:spacing w:val="0"/>
      <w:sz w:val="16"/>
      <w:szCs w:val="16"/>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BalloonTextChar">
    <w:name w:val="Balloon Text Char"/>
    <w:basedOn w:val="DefaultParagraphFont"/>
    <w:link w:val="BalloonText"/>
    <w:uiPriority w:val="99"/>
    <w:semiHidden/>
    <w:rsid w:val="000659E0"/>
    <w:rPr>
      <w:rFonts w:ascii="Tahoma" w:hAnsi="Tahoma" w:cs="Tahoma"/>
      <w:sz w:val="16"/>
      <w:szCs w:val="16"/>
    </w:rPr>
  </w:style>
  <w:style w:type="character" w:styleId="Hyperlink">
    <w:name w:val="Hyperlink"/>
    <w:basedOn w:val="DefaultParagraphFont"/>
    <w:uiPriority w:val="99"/>
    <w:unhideWhenUsed/>
    <w:rsid w:val="000659E0"/>
    <w:rPr>
      <w:color w:val="0000FF" w:themeColor="hyperlink"/>
      <w:u w:val="single"/>
    </w:rPr>
  </w:style>
  <w:style w:type="paragraph" w:styleId="ListParagraph">
    <w:name w:val="List Paragraph"/>
    <w:basedOn w:val="Normal"/>
    <w:uiPriority w:val="34"/>
    <w:qFormat/>
    <w:rsid w:val="00DF77C4"/>
    <w:pPr>
      <w:ind w:left="720"/>
      <w:contextualSpacing/>
    </w:pPr>
    <w:rPr>
      <w:color w:val="auto"/>
      <w:spacing w:val="0"/>
      <w:sz w:val="24"/>
      <w:szCs w:val="24"/>
      <w14:shadow w14:blurRad="0" w14:dist="0" w14:dir="0" w14:sx="0" w14:sy="0" w14:kx="0" w14:ky="0" w14:algn="none">
        <w14:srgbClr w14:val="000000"/>
      </w14:shadow>
      <w14:textOutline w14:w="0" w14:cap="rnd" w14:cmpd="sng" w14:algn="ctr">
        <w14:noFill/>
        <w14:prstDash w14:val="solid"/>
        <w14:bevel/>
      </w14:textOutline>
    </w:rPr>
  </w:style>
</w:styles>
</file>

<file path=word/webSettings.xml><?xml version="1.0" encoding="utf-8"?>
<w:webSettings xmlns:r="http://schemas.openxmlformats.org/officeDocument/2006/relationships" xmlns:w="http://schemas.openxmlformats.org/wordprocessingml/2006/main">
  <w:divs>
    <w:div w:id="1285573340">
      <w:bodyDiv w:val="1"/>
      <w:marLeft w:val="0"/>
      <w:marRight w:val="0"/>
      <w:marTop w:val="0"/>
      <w:marBottom w:val="0"/>
      <w:divBdr>
        <w:top w:val="none" w:sz="0" w:space="0" w:color="auto"/>
        <w:left w:val="none" w:sz="0" w:space="0" w:color="auto"/>
        <w:bottom w:val="none" w:sz="0" w:space="0" w:color="auto"/>
        <w:right w:val="none" w:sz="0" w:space="0" w:color="auto"/>
      </w:divBdr>
    </w:div>
    <w:div w:id="190120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OPSystems.com/BizOS"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OOPSystem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mmj\OOP%20portrait%20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OOP portrait 01.dotx</Template>
  <TotalTime>2</TotalTime>
  <Pages>1</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4897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user</cp:lastModifiedBy>
  <cp:revision>5</cp:revision>
  <dcterms:created xsi:type="dcterms:W3CDTF">2014-03-13T07:53:00Z</dcterms:created>
  <dcterms:modified xsi:type="dcterms:W3CDTF">2014-03-14T09:45:00Z</dcterms:modified>
</cp:coreProperties>
</file>